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51E" w:rsidRPr="00BE251E" w:rsidRDefault="00BE251E" w:rsidP="00BE251E">
      <w:pPr>
        <w:rPr>
          <w:rFonts w:ascii="Times New Roman" w:eastAsia="Times New Roman" w:hAnsi="Times New Roman" w:cs="Times New Roman"/>
          <w:kern w:val="36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kern w:val="36"/>
          <w:sz w:val="24"/>
          <w:szCs w:val="24"/>
        </w:rPr>
        <w:t>Положение об условиях оплаты, отмены записи и возврата денежных средств пациентам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1. Общие положения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1.1. Настоящее Положение определяет порядок оплаты платных медицинских услуг, изменения и отмены записи на прием, а также возврата денежных средств пациентам (потребителям) и их представителям (заказчикам).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1.2. Платные медицинские услуги оказываются на основании договора, заключаемого с пациентом либо его законным представителем, с учетом письменного согласия на получение конкретных медицинских услуг.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1.3. До заключения договора пациенту предоставляется необходимая информация о медицинской организации, исполнителе услуги, цене, порядке оплаты, условиях и сроках оказания услуг.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1.4. Настоящее Положение не ограничивает права потребителя, предусмотренные Законом РФ «О защите прав потребителей», Гражданским кодексом РФ и Правилами предоставления медицинскими организациями платных медицинских услуг.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2. Условия оплаты услуг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2.1. Оплата услуг производится в порядке и в сроки, установленные договором. Возможны следующие способы оплаты: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наличными в кассе клиники;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банковской картой в кассе или через терминал;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безналичным переводом по реквизитам клиники;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иным способом, предусмотренным договором.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2.2. Пациент оплачивает: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консультации, диагностику, медицинские вмешательства и иные услуги согласно прейскуранту;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препараты, изделия медицинского назначения и расходные материалы, если они не включены в стоимость услуги и приобретаются отдельно;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дополнительные услуги, заказанные пациентом в ходе приема, — только после информирования о стоимости и получения согласия.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2.3. Стоимость услуг определяется прейскурантом, утвержденным руководителем клиники. Изменение прейскуранта не распространяется на уже оплаченные услуги и не применяется к договорам, заключенным до вступления изменений в силу, если иное не предусмотрено договором.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2.4. При предоплате пациенту выдается кассовый чек, квитанция или иной документ, подтверждающий оплату.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2.5. Если услуга не была оказана по вине </w:t>
      </w:r>
      <w:proofErr w:type="gramStart"/>
      <w:r w:rsidRPr="00BE251E">
        <w:rPr>
          <w:rFonts w:ascii="Times New Roman" w:eastAsia="Times New Roman" w:hAnsi="Times New Roman" w:cs="Times New Roman"/>
          <w:sz w:val="24"/>
          <w:szCs w:val="24"/>
        </w:rPr>
        <w:t>клиники, уплаченные за нее денежные средства подлежат</w:t>
      </w:r>
      <w:proofErr w:type="gramEnd"/>
      <w:r w:rsidRPr="00BE251E">
        <w:rPr>
          <w:rFonts w:ascii="Times New Roman" w:eastAsia="Times New Roman" w:hAnsi="Times New Roman" w:cs="Times New Roman"/>
          <w:sz w:val="24"/>
          <w:szCs w:val="24"/>
        </w:rPr>
        <w:t xml:space="preserve"> возврату пациенту в полном объеме.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3. Запись, перенос и отмена приема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3.1. Запись на прием осуществляется по телефонам 31-45-46 и 42-98-04, а также иными способами, предусмотренными клиникой.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3.2. Пациент обязан сообщить достоверные контактные данные и при необходимости подтвердить запись.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3.3. Пациент вправе отменить или перенести запись, уведомив клинику не менее чем за 24 часа до назначенного времени приема.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3.4. При отмене или переносе записи в срок, указанный в п. 3.3, пациент не несет расходов, если услуга не была фактически оказана и клиника не понесла подтвержденных расходов.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3.5. Если пациент не уведомил клинику об отмене и не явился на прием, клиника вправе удержать фактически понесенные расходы, связанные с организацией приема, при условии что такие расходы и порядок их удержания предусмотрены договором.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 xml:space="preserve">3.6. Если прием отменен клиникой по ее вине, пациенту предлагается другой удобные дата и </w:t>
      </w:r>
      <w:proofErr w:type="gramStart"/>
      <w:r w:rsidRPr="00BE251E">
        <w:rPr>
          <w:rFonts w:ascii="Times New Roman" w:eastAsia="Times New Roman" w:hAnsi="Times New Roman" w:cs="Times New Roman"/>
          <w:sz w:val="24"/>
          <w:szCs w:val="24"/>
        </w:rPr>
        <w:t>время</w:t>
      </w:r>
      <w:proofErr w:type="gramEnd"/>
      <w:r w:rsidRPr="00BE251E">
        <w:rPr>
          <w:rFonts w:ascii="Times New Roman" w:eastAsia="Times New Roman" w:hAnsi="Times New Roman" w:cs="Times New Roman"/>
          <w:sz w:val="24"/>
          <w:szCs w:val="24"/>
        </w:rPr>
        <w:t xml:space="preserve"> либо возврат предоплаты в полном объеме.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4. Отказ пациента от услуги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4.1. Пациент вправе в любое время отказаться от договора об оказании платных медицинских услуг до начала оказания услуги.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4.2. При отказе пациента от услуги до ее оказания клиника возвращает уплаченные денежные средства за вычетом фактически понесенных расходов, связанных с исполнением договора.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4.3. Если часть услуг уже оказана, их стоимость удерживается. Если услуги не были оплачены, клиника вправе потребовать оплату фактически оказанных услуг в соответствии с договором.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4.4. Отказ оформляется заявлением пациента в свободной форме с указанием Ф. И. О., даты, номера договора или чека, перечня услуг и реквизитов для возврата. Заявление может быть подано лично, направлено по электронной почте клиники или передано иным способом, позволяющим подтвердить получение.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5. Возврат денежных средств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5.1. Возврат производится на основании заявления пациента или заказчика и документов, подтверждающих оплату.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5.2. Возврат осуществляется тем же способом, которым была произведена оплата: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при оплате банковской картой — на ту же карту;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lastRenderedPageBreak/>
        <w:t>при наличной оплате — из кассы клиники;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при безналичной оплате — на банковский счет плательщика.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 xml:space="preserve">5.3. Возврат производится в срок, установленный договором, но не позднее 10 календарных дней </w:t>
      </w:r>
      <w:proofErr w:type="gramStart"/>
      <w:r w:rsidRPr="00BE251E">
        <w:rPr>
          <w:rFonts w:ascii="Times New Roman" w:eastAsia="Times New Roman" w:hAnsi="Times New Roman" w:cs="Times New Roman"/>
          <w:sz w:val="24"/>
          <w:szCs w:val="24"/>
        </w:rPr>
        <w:t>с даты получения</w:t>
      </w:r>
      <w:proofErr w:type="gramEnd"/>
      <w:r w:rsidRPr="00BE251E">
        <w:rPr>
          <w:rFonts w:ascii="Times New Roman" w:eastAsia="Times New Roman" w:hAnsi="Times New Roman" w:cs="Times New Roman"/>
          <w:sz w:val="24"/>
          <w:szCs w:val="24"/>
        </w:rPr>
        <w:t xml:space="preserve"> клиникой заявления и необходимых документов, если иной срок не установлен законодательством.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5.4. Из возвращаемой суммы могут быть удержаны только фактически понесенные и документально подтвержденные расходы клиники, связанные с исполнением договора.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5.5. Если услуга оплачена третьим лицом (заказчиком), возврат производится заказчику, если пациент и заказчик не представили письменное согласие на возврат средств пациенту.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6. Особые случаи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6.1. Не подлежат возврату средства за фактически оказанные и принятые пациентом медицинские услуги.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6.2. При выявлении недостатков услуги пациент вправе предъявить требования, предусмотренные Законом РФ «О защите прав потребителей», в том числе о соразмерном уменьшении цены, безвозмездном устранении недостатков или возврате денежных средств с учетом правил, применимых к результатам оказанной услуги.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 xml:space="preserve">6.3. Спорные вопросы разрешаются путем переговоров с администрацией клиники. При </w:t>
      </w:r>
      <w:proofErr w:type="spellStart"/>
      <w:r w:rsidRPr="00BE251E">
        <w:rPr>
          <w:rFonts w:ascii="Times New Roman" w:eastAsia="Times New Roman" w:hAnsi="Times New Roman" w:cs="Times New Roman"/>
          <w:sz w:val="24"/>
          <w:szCs w:val="24"/>
        </w:rPr>
        <w:t>недостижении</w:t>
      </w:r>
      <w:proofErr w:type="spellEnd"/>
      <w:r w:rsidRPr="00BE251E">
        <w:rPr>
          <w:rFonts w:ascii="Times New Roman" w:eastAsia="Times New Roman" w:hAnsi="Times New Roman" w:cs="Times New Roman"/>
          <w:sz w:val="24"/>
          <w:szCs w:val="24"/>
        </w:rPr>
        <w:t xml:space="preserve"> согласия пациент вправе обратиться в </w:t>
      </w:r>
      <w:proofErr w:type="spellStart"/>
      <w:r w:rsidRPr="00BE251E">
        <w:rPr>
          <w:rFonts w:ascii="Times New Roman" w:eastAsia="Times New Roman" w:hAnsi="Times New Roman" w:cs="Times New Roman"/>
          <w:sz w:val="24"/>
          <w:szCs w:val="24"/>
        </w:rPr>
        <w:t>Роспотребнадзор</w:t>
      </w:r>
      <w:proofErr w:type="spellEnd"/>
      <w:r w:rsidRPr="00BE251E">
        <w:rPr>
          <w:rFonts w:ascii="Times New Roman" w:eastAsia="Times New Roman" w:hAnsi="Times New Roman" w:cs="Times New Roman"/>
          <w:sz w:val="24"/>
          <w:szCs w:val="24"/>
        </w:rPr>
        <w:t xml:space="preserve"> или суд в порядке, установленном законодательством РФ.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7. Заключительные положения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7.1. Настоящее Положение размещается в доступном для пациентов месте и на официальном сайте клиники при его наличии.</w:t>
      </w:r>
    </w:p>
    <w:p w:rsidR="00BE251E" w:rsidRPr="00BE251E" w:rsidRDefault="00BE251E" w:rsidP="00BE251E">
      <w:pPr>
        <w:rPr>
          <w:rFonts w:ascii="Times New Roman" w:eastAsia="Times New Roman" w:hAnsi="Times New Roman" w:cs="Times New Roman"/>
          <w:sz w:val="24"/>
          <w:szCs w:val="24"/>
        </w:rPr>
      </w:pPr>
      <w:r w:rsidRPr="00BE251E">
        <w:rPr>
          <w:rFonts w:ascii="Times New Roman" w:eastAsia="Times New Roman" w:hAnsi="Times New Roman" w:cs="Times New Roman"/>
          <w:sz w:val="24"/>
          <w:szCs w:val="24"/>
        </w:rPr>
        <w:t>7.2. Изменения в Положение вносятся приказом руководителя клиники и вступают в силу со дня, указанного в приказе.</w:t>
      </w:r>
    </w:p>
    <w:p w:rsidR="00A83EDC" w:rsidRPr="000B416E" w:rsidRDefault="00A83EDC" w:rsidP="00BE251E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A83EDC" w:rsidRPr="000B416E" w:rsidSect="000F38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E5539F"/>
    <w:multiLevelType w:val="multilevel"/>
    <w:tmpl w:val="66D67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F2E0596"/>
    <w:multiLevelType w:val="multilevel"/>
    <w:tmpl w:val="DBA4B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EFB64E5"/>
    <w:multiLevelType w:val="multilevel"/>
    <w:tmpl w:val="AF1C3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BE251E"/>
    <w:rsid w:val="000B416E"/>
    <w:rsid w:val="000F3808"/>
    <w:rsid w:val="00321B2F"/>
    <w:rsid w:val="00345D31"/>
    <w:rsid w:val="005571E8"/>
    <w:rsid w:val="009514A2"/>
    <w:rsid w:val="00951B11"/>
    <w:rsid w:val="00A83EDC"/>
    <w:rsid w:val="00BE251E"/>
    <w:rsid w:val="00CC5F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808"/>
  </w:style>
  <w:style w:type="paragraph" w:styleId="1">
    <w:name w:val="heading 1"/>
    <w:basedOn w:val="a"/>
    <w:link w:val="10"/>
    <w:uiPriority w:val="9"/>
    <w:qFormat/>
    <w:rsid w:val="00BE251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E25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251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E251E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my-2">
    <w:name w:val="my-2"/>
    <w:basedOn w:val="a"/>
    <w:rsid w:val="00BE25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BE251E"/>
    <w:rPr>
      <w:b/>
      <w:bCs/>
    </w:rPr>
  </w:style>
  <w:style w:type="character" w:styleId="a4">
    <w:name w:val="Emphasis"/>
    <w:basedOn w:val="a0"/>
    <w:uiPriority w:val="20"/>
    <w:qFormat/>
    <w:rsid w:val="00BE251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9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119112">
          <w:marLeft w:val="0"/>
          <w:marRight w:val="0"/>
          <w:marTop w:val="0"/>
          <w:marBottom w:val="0"/>
          <w:divBdr>
            <w:top w:val="single" w:sz="2" w:space="20" w:color="auto"/>
            <w:left w:val="single" w:sz="2" w:space="0" w:color="auto"/>
            <w:bottom w:val="single" w:sz="2" w:space="20" w:color="auto"/>
            <w:right w:val="single" w:sz="2" w:space="0" w:color="auto"/>
          </w:divBdr>
          <w:divsChild>
            <w:div w:id="826001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2103473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999199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17783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980426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auto"/>
                                <w:left w:val="single" w:sz="2" w:space="0" w:color="auto"/>
                                <w:bottom w:val="single" w:sz="2" w:space="0" w:color="auto"/>
                                <w:right w:val="single" w:sz="2" w:space="0" w:color="auto"/>
                              </w:divBdr>
                              <w:divsChild>
                                <w:div w:id="134462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6703745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365325956">
                                          <w:marLeft w:val="0"/>
                                          <w:marRight w:val="0"/>
                                          <w:marTop w:val="10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  <w:divsChild>
                                            <w:div w:id="287970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20420533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11199115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8767020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181898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2" w:space="0" w:color="auto"/>
                                                                <w:left w:val="single" w:sz="2" w:space="0" w:color="auto"/>
                                                                <w:bottom w:val="single" w:sz="2" w:space="0" w:color="auto"/>
                                                                <w:right w:val="single" w:sz="2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31026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4" w:space="13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28160130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single" w:sz="2" w:space="8" w:color="auto"/>
                                <w:left w:val="single" w:sz="2" w:space="8" w:color="auto"/>
                                <w:bottom w:val="single" w:sz="2" w:space="8" w:color="auto"/>
                                <w:right w:val="single" w:sz="2" w:space="8" w:color="auto"/>
                              </w:divBdr>
                              <w:divsChild>
                                <w:div w:id="1023895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717051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091467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154694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single" w:sz="2" w:space="8" w:color="auto"/>
                                <w:left w:val="single" w:sz="2" w:space="8" w:color="auto"/>
                                <w:bottom w:val="single" w:sz="2" w:space="8" w:color="auto"/>
                                <w:right w:val="single" w:sz="2" w:space="8" w:color="auto"/>
                              </w:divBdr>
                              <w:divsChild>
                                <w:div w:id="963193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78064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581793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17596079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single" w:sz="2" w:space="8" w:color="auto"/>
                                <w:left w:val="single" w:sz="2" w:space="8" w:color="auto"/>
                                <w:bottom w:val="single" w:sz="2" w:space="8" w:color="auto"/>
                                <w:right w:val="single" w:sz="2" w:space="8" w:color="auto"/>
                              </w:divBdr>
                              <w:divsChild>
                                <w:div w:id="464128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641113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836988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83584944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single" w:sz="2" w:space="8" w:color="auto"/>
                                <w:left w:val="single" w:sz="2" w:space="8" w:color="auto"/>
                                <w:bottom w:val="single" w:sz="2" w:space="8" w:color="auto"/>
                                <w:right w:val="single" w:sz="2" w:space="8" w:color="auto"/>
                              </w:divBdr>
                              <w:divsChild>
                                <w:div w:id="1180048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019962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11834720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11075444">
                              <w:marLeft w:val="-150"/>
                              <w:marRight w:val="-150"/>
                              <w:marTop w:val="0"/>
                              <w:marBottom w:val="0"/>
                              <w:divBdr>
                                <w:top w:val="single" w:sz="2" w:space="8" w:color="auto"/>
                                <w:left w:val="single" w:sz="2" w:space="8" w:color="auto"/>
                                <w:bottom w:val="single" w:sz="2" w:space="8" w:color="auto"/>
                                <w:right w:val="single" w:sz="2" w:space="8" w:color="auto"/>
                              </w:divBdr>
                              <w:divsChild>
                                <w:div w:id="183953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783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  <w:divsChild>
                                        <w:div w:id="95946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832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2026-10-22T08:50:00Z</dcterms:created>
  <dcterms:modified xsi:type="dcterms:W3CDTF">2026-10-22T08:58:00Z</dcterms:modified>
</cp:coreProperties>
</file>